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F" w:rsidRDefault="008817DF" w:rsidP="008817DF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8817DF" w:rsidRDefault="008817DF" w:rsidP="008817DF">
      <w:pPr>
        <w:rPr>
          <w:b/>
          <w:sz w:val="28"/>
          <w:szCs w:val="28"/>
        </w:rPr>
      </w:pPr>
    </w:p>
    <w:p w:rsidR="00CB3200" w:rsidRDefault="00CB3200" w:rsidP="00CB3200">
      <w:pPr>
        <w:pStyle w:val="NoSpacing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>
            <wp:extent cx="1924685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CB3200" w:rsidRDefault="00CB3200" w:rsidP="00CB3200">
      <w:pPr>
        <w:pStyle w:val="NoSpacing"/>
        <w:rPr>
          <w:b/>
          <w:sz w:val="28"/>
        </w:rPr>
      </w:pPr>
      <w:r>
        <w:rPr>
          <w:b/>
          <w:sz w:val="28"/>
        </w:rPr>
        <w:t>Key Stage Two Programme of Study</w:t>
      </w:r>
    </w:p>
    <w:p w:rsidR="00CB3200" w:rsidRDefault="00CB3200" w:rsidP="00CB3200">
      <w:pPr>
        <w:pStyle w:val="NoSpacing"/>
        <w:rPr>
          <w:b/>
          <w:sz w:val="28"/>
        </w:rPr>
      </w:pPr>
    </w:p>
    <w:p w:rsidR="008817DF" w:rsidRDefault="00CB3200" w:rsidP="0047624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1349848</wp:posOffset>
            </wp:positionH>
            <wp:positionV relativeFrom="paragraph">
              <wp:posOffset>54610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21080F71" wp14:editId="7353F44B">
            <wp:extent cx="737870" cy="902335"/>
            <wp:effectExtent l="0" t="0" r="508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476242" w:rsidTr="00CB3200">
        <w:trPr>
          <w:trHeight w:val="36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476242" w:rsidRDefault="00476242" w:rsidP="00476242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Year 6</w:t>
            </w:r>
          </w:p>
          <w:p w:rsidR="001346A9" w:rsidRDefault="001346A9" w:rsidP="00476242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476242" w:rsidRDefault="00476242" w:rsidP="00476242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Using Language: Productive Skills</w:t>
            </w:r>
          </w:p>
          <w:p w:rsidR="00476242" w:rsidRDefault="00476242" w:rsidP="00476242">
            <w:pPr>
              <w:rPr>
                <w:rFonts w:cs="Calibri"/>
              </w:rPr>
            </w:pPr>
          </w:p>
          <w:p w:rsidR="00476242" w:rsidRDefault="00476242" w:rsidP="00476242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Pupils should be able to produce with greater detail: </w:t>
            </w:r>
          </w:p>
          <w:p w:rsidR="00476242" w:rsidRDefault="00476242" w:rsidP="00476242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topic-comment</w:t>
            </w:r>
            <w:proofErr w:type="gramEnd"/>
            <w:r>
              <w:rPr>
                <w:rFonts w:cs="Calibri"/>
              </w:rPr>
              <w:t xml:space="preserve"> structured signing sentences 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extended</w:t>
            </w:r>
            <w:proofErr w:type="gramEnd"/>
            <w:r>
              <w:rPr>
                <w:rFonts w:cs="Calibri"/>
              </w:rPr>
              <w:t xml:space="preserve"> noun phrases to convey a more complex question.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directional</w:t>
            </w:r>
            <w:proofErr w:type="gramEnd"/>
            <w:r>
              <w:rPr>
                <w:rFonts w:cs="Calibri"/>
              </w:rPr>
              <w:t xml:space="preserve"> verbs in questions and sentences.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six ‘wh-‘ question forms.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developing use of adverbs in sentences, e.g. UNFORTUNATELY, MEANWHILE, LUCKILY.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role-shifting</w:t>
            </w:r>
            <w:proofErr w:type="gramEnd"/>
            <w:r>
              <w:rPr>
                <w:rFonts w:cs="Calibri"/>
              </w:rPr>
              <w:t xml:space="preserve"> skills between two different subjects.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narrative including appropriate pauses and pace by composing, rehearsing and adapting prior to delivery.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comments</w:t>
            </w:r>
            <w:proofErr w:type="gramEnd"/>
            <w:r>
              <w:rPr>
                <w:rFonts w:cs="Calibri"/>
              </w:rPr>
              <w:t xml:space="preserve"> on structured signing  that remains on a topic for an extended period of time with deeper knowledge demonstrated.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placement</w:t>
            </w:r>
            <w:proofErr w:type="gramEnd"/>
            <w:r>
              <w:rPr>
                <w:rFonts w:cs="Calibri"/>
              </w:rPr>
              <w:t>, classifiers and movement in their signing presentations.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appropriate</w:t>
            </w:r>
            <w:proofErr w:type="gramEnd"/>
            <w:r>
              <w:rPr>
                <w:rFonts w:cs="Calibri"/>
              </w:rPr>
              <w:t xml:space="preserve"> use of space, role-shift, character expressions and use of eye-gaze in their presentations.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structures</w:t>
            </w:r>
            <w:proofErr w:type="gramEnd"/>
            <w:r>
              <w:rPr>
                <w:rFonts w:cs="Calibri"/>
              </w:rPr>
              <w:t xml:space="preserve"> appropriate for informal/formal narration.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increasing</w:t>
            </w:r>
            <w:proofErr w:type="gramEnd"/>
            <w:r>
              <w:rPr>
                <w:rFonts w:cs="Calibri"/>
              </w:rPr>
              <w:t xml:space="preserve"> BSL fluency in presentations, poetry and debates, and sign out loud sharing their thoughts and ideas.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at pace in line with their thoughts.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summarising an event or story.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recheck their own signs to ensure their sentences and/or meaning is clear.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range of topical presentations, comedy, poems and narratives in BSL at a comfortable pace including BSL order, placement, role-shift and NMF.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frequently around the school for information and enjoyment. </w:t>
            </w:r>
          </w:p>
          <w:p w:rsidR="00476242" w:rsidRDefault="00476242" w:rsidP="00476242">
            <w:pPr>
              <w:ind w:left="720"/>
              <w:rPr>
                <w:rFonts w:cs="Calibri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time including passage of time, e.g. timelines A, B, C, D and 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extended use of pronouns, e.g. THEY/THEM, HIS/HERS.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plausible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guesses for signs that are unknown.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various shades of colour, e.g. lilac and navy.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currency, e.g. EURO/DOLLAR, etc.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reference: pointing to reinforce initial established placements of characters and objects.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appropriate to their audience and consider their choice of vocabulary and BSL grammar.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subject-specific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vocabulary.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vocabulary from the 4 different curriculum themes especially school routine for secondary school.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their knowledge from previous learning to use correct vocabulary in different contexts.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Lip-Patterns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different shades of colours.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BSL-specific lip-patterns for VEE / FOO / FOW/ amazed / fantastic.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know when to use lip-patterns and when not to as part of NMF intensification of signs.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blended fingerspelling.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when fingerspelling names.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homophones and near homophones in context.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when signing sentences or narratives.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ind w:left="71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descriptive</w:t>
            </w:r>
            <w:proofErr w:type="gramEnd"/>
            <w:r>
              <w:rPr>
                <w:rFonts w:cs="Calibri"/>
              </w:rPr>
              <w:t xml:space="preserve"> signs including manner and aspect, e.g. CAR-BUMP / CAR-TRAFFIC / CAR-PARK.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eye-gaze and eyebrow movement in their narratives.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varying</w:t>
            </w:r>
            <w:proofErr w:type="gramEnd"/>
            <w:r>
              <w:rPr>
                <w:rFonts w:cs="Calibri"/>
              </w:rPr>
              <w:t xml:space="preserve"> speed/pace to show emphasis in their signs.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use</w:t>
            </w:r>
            <w:proofErr w:type="gramEnd"/>
            <w:r>
              <w:rPr>
                <w:rFonts w:cs="Calibri"/>
              </w:rPr>
              <w:t xml:space="preserve"> of NMF in at least 12 different adjectives.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in-depth</w:t>
            </w:r>
            <w:proofErr w:type="gramEnd"/>
            <w:r>
              <w:rPr>
                <w:rFonts w:cs="Calibri"/>
              </w:rPr>
              <w:t xml:space="preserve"> emotions through NMF, e.g. UNKIND / KIND.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appropriate</w:t>
            </w:r>
            <w:proofErr w:type="gramEnd"/>
            <w:r>
              <w:rPr>
                <w:rFonts w:cs="Calibri"/>
              </w:rPr>
              <w:t xml:space="preserve"> manner and emotions in stories, presentations, poetry and debates.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inflected verbs in a sentence with correct NMF.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affirmation</w:t>
            </w:r>
            <w:proofErr w:type="gramEnd"/>
            <w:r>
              <w:rPr>
                <w:rFonts w:cs="Calibri"/>
              </w:rPr>
              <w:t xml:space="preserve"> and negation NMF in sentences. </w:t>
            </w:r>
          </w:p>
          <w:p w:rsidR="00476242" w:rsidRDefault="00476242" w:rsidP="00476242">
            <w:pPr>
              <w:ind w:left="720"/>
              <w:rPr>
                <w:rFonts w:cs="Calibri"/>
                <w:b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Handshapes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range of plurals in signs using appropriate classifiers to support.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begin to ask for clarification of signs from peers.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their knowledge from previous learning to use correct handshapes in different contexts.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recheck their own signs to ensure their handshapes are clear and within context.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unfamiliar</w:t>
            </w:r>
            <w:proofErr w:type="gramEnd"/>
            <w:r>
              <w:rPr>
                <w:rFonts w:cs="Calibri"/>
              </w:rPr>
              <w:t xml:space="preserve"> signs with increasing accuracy and know when to clarify themselves by fingerspelling.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in</w:t>
            </w:r>
            <w:proofErr w:type="gramEnd"/>
            <w:r>
              <w:rPr>
                <w:rFonts w:cs="Calibri"/>
              </w:rPr>
              <w:t xml:space="preserve"> BSL their own compositions, using appropriate manner, aspect and handshape movement so that meaning is clear. </w:t>
            </w:r>
          </w:p>
          <w:p w:rsidR="00476242" w:rsidRDefault="00476242" w:rsidP="00476242">
            <w:pPr>
              <w:ind w:left="720"/>
              <w:rPr>
                <w:rFonts w:cs="Calibri"/>
                <w:b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Fingerspelling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alphabet fluently using their dominant hand and correct handshape and movement for these.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fingerspelling</w:t>
            </w:r>
            <w:proofErr w:type="gramEnd"/>
            <w:r>
              <w:rPr>
                <w:rFonts w:cs="Calibri"/>
              </w:rPr>
              <w:t xml:space="preserve"> for names and places as it first appears in a story and then use initials or sign names thereafter.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</w:t>
            </w:r>
            <w:proofErr w:type="gramEnd"/>
            <w:r>
              <w:rPr>
                <w:rFonts w:cs="Calibri"/>
              </w:rPr>
              <w:t xml:space="preserve"> increasingly accurate blended fingerspelling using fingerspelling techniques to support.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choose which letter to fingerspell and decide whether to fingerspell or not. </w:t>
            </w:r>
          </w:p>
          <w:p w:rsidR="00476242" w:rsidRDefault="00476242" w:rsidP="00476242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use their knowledge from previous learning to fingerspell in different contexts, e.g. full names, initials and blended fingerspelling.</w:t>
            </w:r>
          </w:p>
          <w:p w:rsidR="00476242" w:rsidRDefault="00476242" w:rsidP="00476242">
            <w:pPr>
              <w:ind w:left="720"/>
              <w:rPr>
                <w:rFonts w:cs="Calibri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Understanding Language: Receptive Skills</w:t>
            </w:r>
          </w:p>
          <w:p w:rsidR="00476242" w:rsidRDefault="00476242" w:rsidP="00476242">
            <w:pPr>
              <w:rPr>
                <w:rFonts w:cs="Calibri"/>
                <w:b/>
              </w:rPr>
            </w:pPr>
          </w:p>
          <w:p w:rsidR="00476242" w:rsidRDefault="00476242" w:rsidP="00476242">
            <w:pPr>
              <w:rPr>
                <w:rFonts w:cs="Calibri"/>
              </w:rPr>
            </w:pPr>
            <w:r>
              <w:rPr>
                <w:rFonts w:cs="Calibri"/>
              </w:rPr>
              <w:t xml:space="preserve">Pupils should understand in greater depth: </w:t>
            </w:r>
          </w:p>
          <w:p w:rsidR="00476242" w:rsidRDefault="00476242" w:rsidP="00476242">
            <w:pPr>
              <w:rPr>
                <w:rFonts w:cs="Calibri"/>
                <w:b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476242" w:rsidRDefault="00476242" w:rsidP="00476242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role of topic-comment structures and how this supports BSL.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give details following a range of fictional or non-fictional stories and conversational situations.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identify placements and role-shifts in a story.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able to follow a narrative that includes multiple role-shifts.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BSL stories and demonstrate understanding through discussions and question and answer sessions.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increasing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 fluency in presentations, poetry and debates.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why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 sentences are constructed as they are.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BSL narratives and stories that are structured in different ways.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how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structure and language is used to contribute to meaning.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expand on contextual signs, e.g. RUN-OUT / RUN OUT , PHONE-CALL / CALL OUT.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repeat back sentences or narratives with alternative vocabulary where appropriate.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secure in BSL future and past timelines.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subject-specific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vocabulary.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nuances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 vocabulary choice and age-appropriate, academic vocabulary.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understand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unfamiliar signs with increasing accuracy.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recheck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or clarify signs so that meaning is clear and makes sense.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secure in understanding the majority of what is signed and work out from context without the need to clarify from a narration.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Lip-Reading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range of lip-patterns used in differing contexts.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blended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fingerspelling.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names.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of unfamiliar names and places.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difference between homophones.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homophones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near homophones in context.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Description/NMF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what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manner and emotions are being conveyed in stories, presentations, poetry and debates.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inflected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verbs in a sentence.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negation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NMF in sentences.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familiar with the BSL community and culture.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make comparisons with other narratives.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open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closed questions are indicated by eyebrow movement.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respond showing interest when watching stories, narratives and conversations using NMF and short exclamations.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Directionality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plurals in directional verbs, e.g. 3 people walking.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which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signs can be shown in plurals and which cannot.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role of directional verbs and why, e.g. HELP-YOU / HELP-ME.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when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directional verbs are used and for which subject.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when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time is used, e.g. 2-DAYS-AGO, 3-DAYS-LATER.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correctly use eye-gaze.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how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placement is used to describe the scene.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Comprehension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show comprehension of a story by being able to predict what might happen next.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able to summarise a BSL story.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their knowledge of language gained from stories, poems, narratives, and apply this to their learning.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meaning of new signs that they have learnt.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range of topical presentations, poems and narratives in BSL at a comfortable pace. 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 different contexts: full names, initials and blended fingerspelling.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draw inferences from stories or events and explain how they inferred this in BSL.</w:t>
            </w:r>
          </w:p>
          <w:p w:rsidR="00476242" w:rsidRDefault="00476242" w:rsidP="0047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difference between fact and opinion in signed narrations. </w:t>
            </w:r>
          </w:p>
          <w:p w:rsidR="00476242" w:rsidRDefault="00476242" w:rsidP="00476242">
            <w:pPr>
              <w:pStyle w:val="ListParagraph"/>
              <w:spacing w:after="0" w:line="240" w:lineRule="auto"/>
              <w:rPr>
                <w:rFonts w:cs="Calibri"/>
              </w:rPr>
            </w:pPr>
          </w:p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rPr>
                <w:rFonts w:cs="Calibri"/>
              </w:rPr>
            </w:pPr>
          </w:p>
          <w:p w:rsidR="00476242" w:rsidRDefault="00476242" w:rsidP="00476242">
            <w:pPr>
              <w:rPr>
                <w:rFonts w:cs="Calibri"/>
              </w:rPr>
            </w:pPr>
            <w:r>
              <w:rPr>
                <w:rFonts w:cs="Calibri"/>
              </w:rPr>
              <w:t>Pupils should be taught to:</w:t>
            </w:r>
          </w:p>
          <w:p w:rsidR="00476242" w:rsidRDefault="00476242" w:rsidP="00476242"/>
        </w:tc>
      </w:tr>
      <w:tr w:rsidR="00476242" w:rsidTr="00476242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sign</w:t>
            </w:r>
            <w:proofErr w:type="gramEnd"/>
            <w:r>
              <w:t xml:space="preserve"> out loud their thoughts and ideas.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recheck</w:t>
            </w:r>
            <w:proofErr w:type="gramEnd"/>
            <w:r>
              <w:t xml:space="preserve"> their own signs to ensure their sentences or meaning is clear.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  <w:rPr>
                <w:rFonts w:cs="Times"/>
              </w:rPr>
            </w:pPr>
            <w:proofErr w:type="gramStart"/>
            <w:r>
              <w:rPr>
                <w:rFonts w:cs="Times"/>
              </w:rPr>
              <w:t>understand</w:t>
            </w:r>
            <w:proofErr w:type="gramEnd"/>
            <w:r>
              <w:rPr>
                <w:rFonts w:cs="Times"/>
              </w:rPr>
              <w:t xml:space="preserve"> and express a range of topical presentations, poems and narratives in BSL at a comfortable pace.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  <w:rPr>
                <w:rFonts w:cs="Times"/>
              </w:rPr>
            </w:pPr>
            <w:proofErr w:type="gramStart"/>
            <w:r>
              <w:rPr>
                <w:rFonts w:cs="Times"/>
              </w:rPr>
              <w:t>understand</w:t>
            </w:r>
            <w:proofErr w:type="gramEnd"/>
            <w:r>
              <w:rPr>
                <w:rFonts w:cs="Times"/>
              </w:rPr>
              <w:t xml:space="preserve"> and express unfamiliar signs with increasing accuracy.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  <w:rPr>
                <w:rFonts w:cs="Times"/>
              </w:rPr>
            </w:pPr>
            <w:proofErr w:type="gramStart"/>
            <w:r>
              <w:rPr>
                <w:rFonts w:cs="Times"/>
              </w:rPr>
              <w:t>use</w:t>
            </w:r>
            <w:proofErr w:type="gramEnd"/>
            <w:r>
              <w:rPr>
                <w:rFonts w:cs="Times"/>
              </w:rPr>
              <w:t xml:space="preserve"> their knowledge from previous learning to fingerspell in different contexts: full names, initials and blended fingerspelling.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lastRenderedPageBreak/>
              <w:t>present</w:t>
            </w:r>
            <w:proofErr w:type="gramEnd"/>
            <w:r>
              <w:t xml:space="preserve"> in BSL their own compositions, using appropriate manner, aspect and handshape movement so that meaning is clear.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sign</w:t>
            </w:r>
            <w:proofErr w:type="gramEnd"/>
            <w:r>
              <w:t xml:space="preserve"> frequently around the school for information and enjoyment.</w:t>
            </w:r>
          </w:p>
          <w:p w:rsidR="00476242" w:rsidRDefault="00476242" w:rsidP="00476242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enjoy</w:t>
            </w:r>
            <w:proofErr w:type="gramEnd"/>
            <w:r>
              <w:t xml:space="preserve"> and have confidence in their BSL mastery.</w:t>
            </w:r>
          </w:p>
          <w:p w:rsidR="00476242" w:rsidRDefault="00476242" w:rsidP="00476242">
            <w:pPr>
              <w:rPr>
                <w:rFonts w:cs="Calibri"/>
              </w:rPr>
            </w:pPr>
          </w:p>
        </w:tc>
      </w:tr>
    </w:tbl>
    <w:p w:rsidR="0098338E" w:rsidRDefault="0098338E"/>
    <w:sectPr w:rsidR="009833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00" w:rsidRDefault="00CB3200" w:rsidP="00CB3200">
      <w:r>
        <w:separator/>
      </w:r>
    </w:p>
  </w:endnote>
  <w:endnote w:type="continuationSeparator" w:id="0">
    <w:p w:rsidR="00CB3200" w:rsidRDefault="00CB3200" w:rsidP="00CB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00" w:rsidRDefault="00CB3200" w:rsidP="00CB3200">
      <w:r>
        <w:separator/>
      </w:r>
    </w:p>
  </w:footnote>
  <w:footnote w:type="continuationSeparator" w:id="0">
    <w:p w:rsidR="00CB3200" w:rsidRDefault="00CB3200" w:rsidP="00CB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00" w:rsidRDefault="00CB32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9D879" wp14:editId="16B261F7">
          <wp:simplePos x="0" y="0"/>
          <wp:positionH relativeFrom="column">
            <wp:posOffset>5624033</wp:posOffset>
          </wp:positionH>
          <wp:positionV relativeFrom="paragraph">
            <wp:posOffset>-297815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288.85pt;height:274.6pt" o:bullet="t">
        <v:imagedata r:id="rId1" o:title="Star"/>
      </v:shape>
    </w:pict>
  </w:numPicBullet>
  <w:abstractNum w:abstractNumId="0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1156"/>
    <w:multiLevelType w:val="hybridMultilevel"/>
    <w:tmpl w:val="7660D46E"/>
    <w:lvl w:ilvl="0" w:tplc="1FF0B6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26FA"/>
    <w:multiLevelType w:val="hybridMultilevel"/>
    <w:tmpl w:val="6B7E621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DF"/>
    <w:rsid w:val="001346A9"/>
    <w:rsid w:val="00476242"/>
    <w:rsid w:val="008817DF"/>
    <w:rsid w:val="0098338E"/>
    <w:rsid w:val="00C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6237"/>
  <w15:chartTrackingRefBased/>
  <w15:docId w15:val="{0FDB5B9E-1FC9-41CF-B814-407675A5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7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242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6242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32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2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2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4</cp:revision>
  <dcterms:created xsi:type="dcterms:W3CDTF">2023-12-06T11:45:00Z</dcterms:created>
  <dcterms:modified xsi:type="dcterms:W3CDTF">2023-12-06T12:01:00Z</dcterms:modified>
</cp:coreProperties>
</file>